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265C9" w14:textId="77777777" w:rsidR="001A76B0" w:rsidRPr="001A76B0" w:rsidRDefault="001A76B0" w:rsidP="001A76B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ΕΠΑΝΑΛΗΠΤΙΚΟ ΔΙΑΓΩΝΙΣΜΑ ΚΕΦΑΛΑΙΩΝ 1-7</w:t>
      </w:r>
    </w:p>
    <w:p w14:paraId="75F794CD" w14:textId="77777777" w:rsidR="001A76B0" w:rsidRPr="001A76B0" w:rsidRDefault="001A76B0" w:rsidP="001A76B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ΚΑΤΕΥΘΥΝΣΗ ΑΝΘΡΩΠΙΣΤΙΚΩΝ ΣΠΟΥΔΩΝ</w:t>
      </w:r>
    </w:p>
    <w:p w14:paraId="361472EF" w14:textId="77777777" w:rsidR="001A76B0" w:rsidRPr="001A76B0" w:rsidRDefault="001A76B0" w:rsidP="001A76B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ΕΞΕΤΑΖΟΜΕΝΟ ΜΑΘΗΜΑ ΚΟΙΝΩΝΙΟΛΟΓΙΑ</w:t>
      </w:r>
    </w:p>
    <w:p w14:paraId="498A1B68" w14:textId="77777777" w:rsidR="001A76B0" w:rsidRPr="001A76B0" w:rsidRDefault="001A76B0" w:rsidP="001A76B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 </w:t>
      </w:r>
    </w:p>
    <w:p w14:paraId="524A43CA" w14:textId="77777777" w:rsidR="001A76B0" w:rsidRPr="001A76B0" w:rsidRDefault="001A76B0" w:rsidP="001A76B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ΟΜΑΔΑ Α</w:t>
      </w:r>
    </w:p>
    <w:p w14:paraId="06178284" w14:textId="77777777" w:rsidR="001A76B0" w:rsidRPr="001A76B0" w:rsidRDefault="001A76B0" w:rsidP="001A76B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Α1.ΕΡΩΤΗΣΕΙΣ ΣΩΣΤΟΥ-ΛΑΘΟΥΣ</w:t>
      </w:r>
    </w:p>
    <w:p w14:paraId="4EF6A52B" w14:textId="77777777" w:rsidR="001A76B0" w:rsidRPr="001A76B0" w:rsidRDefault="001A76B0" w:rsidP="001A76B0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Οι κοινωνικές ανισότητες οδηγούν παραδοσιακά σε ανισότητες στην υγεία και την περίθαλψη.</w:t>
      </w:r>
    </w:p>
    <w:p w14:paraId="672B4AB2" w14:textId="77777777" w:rsidR="001A76B0" w:rsidRPr="001A76B0" w:rsidRDefault="001A76B0" w:rsidP="001A76B0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Πολλοί θεωρούν πως η διάδοση των πληροφοριών μπορεί να οδηγήσει σε παραπληροφόρηση.</w:t>
      </w:r>
    </w:p>
    <w:p w14:paraId="02DD73F9" w14:textId="77777777" w:rsidR="001A76B0" w:rsidRPr="001A76B0" w:rsidRDefault="001A76B0" w:rsidP="001A76B0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Το κράτος προκύπτει από την επικράτηση του ηγεμόνα βασιλιά στους φεουδάρχες καθ’ από την ανάπτυξη της αστικής τάξης.</w:t>
      </w:r>
    </w:p>
    <w:p w14:paraId="04B6BAC1" w14:textId="77777777" w:rsidR="001A76B0" w:rsidRPr="001A76B0" w:rsidRDefault="001A76B0" w:rsidP="001A76B0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Η μαρξιστική οπτική θεωρεί ότι τόσο η ελιτίστικη όσο και η πλουραλιστική άποψη συγκαλύπτουν την πραγματικότητα ή ενισχύουν την αυταπάτη ύπαρξης αυτόνομου πολιτικού πεδίου.</w:t>
      </w:r>
    </w:p>
    <w:p w14:paraId="7127206E" w14:textId="77777777" w:rsidR="001A76B0" w:rsidRPr="001A76B0" w:rsidRDefault="001A76B0" w:rsidP="001A76B0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Η πολιτική αλλοτρίωση αντιμετωπίζεται μόνο σε συλλογικό επίπεδο. (15 μονάδες)</w:t>
      </w:r>
    </w:p>
    <w:p w14:paraId="05141424" w14:textId="77777777" w:rsidR="001A76B0" w:rsidRPr="001A76B0" w:rsidRDefault="001A76B0" w:rsidP="001A76B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Α2. ΕΡΩΤΗΣΕΙΣ ΠΟΛΛΑΠΛΗΣ ΕΠΙΛΟΓΗΣ</w:t>
      </w:r>
    </w:p>
    <w:p w14:paraId="6E555AE7" w14:textId="77777777" w:rsidR="001A76B0" w:rsidRPr="001A76B0" w:rsidRDefault="001A76B0" w:rsidP="001A76B0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Για τον Μ. Βέμπερ οι ιδεατό τύποι είναι εργαλείο κατανόησης:</w:t>
      </w:r>
    </w:p>
    <w:p w14:paraId="5B8D481A" w14:textId="77777777" w:rsidR="001A76B0" w:rsidRPr="001A76B0" w:rsidRDefault="001A76B0" w:rsidP="001A76B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Α. Των πράξεων που υποκινούνται από συγκεκριμένες ιδεολογίες.</w:t>
      </w:r>
    </w:p>
    <w:p w14:paraId="5613F4C5" w14:textId="77777777" w:rsidR="001A76B0" w:rsidRPr="001A76B0" w:rsidRDefault="001A76B0" w:rsidP="001A76B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Β των πράξεων που υποκινούνται από ύψιστα ιδανικά.</w:t>
      </w:r>
    </w:p>
    <w:p w14:paraId="56A215E9" w14:textId="77777777" w:rsidR="001A76B0" w:rsidRPr="001A76B0" w:rsidRDefault="001A76B0" w:rsidP="001A76B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Γ. Των νοημάτων που προσδιορίζουν τη δράση</w:t>
      </w:r>
    </w:p>
    <w:p w14:paraId="232F7E83" w14:textId="77777777" w:rsidR="001A76B0" w:rsidRPr="001A76B0" w:rsidRDefault="001A76B0" w:rsidP="001A76B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Δ. Προτύπων προς μίμηση.</w:t>
      </w:r>
    </w:p>
    <w:p w14:paraId="70152C85" w14:textId="77777777" w:rsidR="001A76B0" w:rsidRPr="001A76B0" w:rsidRDefault="001A76B0" w:rsidP="001A76B0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Η δύναμη για τον Μ. Βέμπερ είναι:</w:t>
      </w:r>
    </w:p>
    <w:p w14:paraId="7759EEB6" w14:textId="77777777" w:rsidR="001A76B0" w:rsidRPr="001A76B0" w:rsidRDefault="001A76B0" w:rsidP="001A76B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Α. Η νόμιμη χρήση βίας</w:t>
      </w:r>
    </w:p>
    <w:p w14:paraId="5027BAD2" w14:textId="77777777" w:rsidR="001A76B0" w:rsidRPr="001A76B0" w:rsidRDefault="001A76B0" w:rsidP="001A76B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Β. Ταυτόσημη με την εξουσία</w:t>
      </w:r>
    </w:p>
    <w:p w14:paraId="1F36EA20" w14:textId="77777777" w:rsidR="001A76B0" w:rsidRPr="001A76B0" w:rsidRDefault="001A76B0" w:rsidP="001A76B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Γ. Η ικανότητα άσκησης ελέγχου της συμπεριφοράς</w:t>
      </w:r>
    </w:p>
    <w:p w14:paraId="18C08D51" w14:textId="77777777" w:rsidR="001A76B0" w:rsidRPr="001A76B0" w:rsidRDefault="001A76B0" w:rsidP="001A76B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Δ. Βιολογικό χαρακτηριστικό.    (10 μονάδες)</w:t>
      </w:r>
    </w:p>
    <w:p w14:paraId="2DFA1F0A" w14:textId="77777777" w:rsidR="001A76B0" w:rsidRPr="001A76B0" w:rsidRDefault="001A76B0" w:rsidP="001A76B0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 </w:t>
      </w:r>
    </w:p>
    <w:p w14:paraId="6F858877" w14:textId="77777777" w:rsidR="001A76B0" w:rsidRPr="001A76B0" w:rsidRDefault="001A76B0" w:rsidP="001A76B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Α3. Πώς επέδρασε η βιομηχανική επανάσταση στη βιομηχανική-καπιταλιστική μετάβαση της κοινωνίας κατά τον Χομπσμπάουμ; (12 μονάδες)</w:t>
      </w:r>
    </w:p>
    <w:p w14:paraId="70D12228" w14:textId="77777777" w:rsidR="001A76B0" w:rsidRPr="001A76B0" w:rsidRDefault="001A76B0" w:rsidP="001A76B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Α4. Να αναφέρετε παραδείγματα ευέλικτων μορφών εργασίας. Γιατί πολλές ευέλικτες μορφές εργασίας ονομάστηκαν «γκρίζες», ποιες είναι αυτές και ποια ερωτήματα θέτουν σχετικά με την εργατική δύναμη; (13 μονάδες)</w:t>
      </w:r>
    </w:p>
    <w:p w14:paraId="22184C26" w14:textId="77777777" w:rsidR="001A76B0" w:rsidRPr="001A76B0" w:rsidRDefault="001A76B0" w:rsidP="001A76B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ΟΜΑΔΑ Β</w:t>
      </w:r>
    </w:p>
    <w:p w14:paraId="192E0BC6" w14:textId="77777777" w:rsidR="001A76B0" w:rsidRPr="001A76B0" w:rsidRDefault="001A76B0" w:rsidP="001A76B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Β1. </w:t>
      </w: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 xml:space="preserve">Α) ποια είναι η γενική θεώρηση του Μ. Βέμπερ για τον ορθολογισμό και πώς προσεγγίζει την ειδικότερη διαδικασία της κρατικής συγκρότησης; (13 </w:t>
      </w: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lastRenderedPageBreak/>
        <w:t>μονάδες) β) Πώς αντιλαμβάνεται ο Μ. Βέμπερ την ορθολογική εξουσία;(5 μονάδες) γ) Πώς επηρέασε ο ορθολογισμός τις εργασίες στα εργοστάσια της Αμερικής, ώστε να επιτευχθεί αύξηση της παραγωγικότητας; (7 μονάδες)</w:t>
      </w:r>
    </w:p>
    <w:p w14:paraId="168666BA" w14:textId="77777777" w:rsidR="001A76B0" w:rsidRPr="001A76B0" w:rsidRDefault="001A76B0" w:rsidP="001A76B0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</w:pPr>
      <w:r w:rsidRPr="001A76B0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Β2. </w:t>
      </w:r>
      <w:r w:rsidRPr="001A76B0">
        <w:rPr>
          <w:rFonts w:ascii="Georgia" w:eastAsia="Times New Roman" w:hAnsi="Georgia" w:cs="Times New Roman"/>
          <w:color w:val="333333"/>
          <w:sz w:val="24"/>
          <w:szCs w:val="24"/>
          <w:lang w:eastAsia="el-GR"/>
        </w:rPr>
        <w:t>α) ποιους φορείς κοινωνικοποίησης ονομάζουμε δευτερογενείς ; (5 μονάδες) β) να περιγράψετε το κράτος ως φορέα κοινωνικοποίησης (10 μονάδες) γ) να αναπτύξετε τις προσεγγίσεις των Α. Κοντ και Κ. Μαρξ για την έννοια και δημιουργία του κράτους (10 μονάδες)</w:t>
      </w:r>
    </w:p>
    <w:p w14:paraId="4A00D525" w14:textId="77777777" w:rsidR="00F26D66" w:rsidRDefault="00F26D66"/>
    <w:sectPr w:rsidR="00F26D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4464D"/>
    <w:multiLevelType w:val="multilevel"/>
    <w:tmpl w:val="73E6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BB3866"/>
    <w:multiLevelType w:val="multilevel"/>
    <w:tmpl w:val="ABC89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010F07"/>
    <w:multiLevelType w:val="multilevel"/>
    <w:tmpl w:val="64160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B0"/>
    <w:rsid w:val="001A76B0"/>
    <w:rsid w:val="00F2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051E"/>
  <w15:chartTrackingRefBased/>
  <w15:docId w15:val="{78490207-3DE5-4F7B-8C46-1755A3DE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2020-05-15T19:28:00Z</dcterms:created>
  <dcterms:modified xsi:type="dcterms:W3CDTF">2020-05-15T19:29:00Z</dcterms:modified>
</cp:coreProperties>
</file>